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3DEF" w14:textId="77777777" w:rsidR="00125417" w:rsidRPr="00125417" w:rsidRDefault="00125417" w:rsidP="00434FF2">
      <w:pPr>
        <w:jc w:val="center"/>
        <w:rPr>
          <w:b/>
        </w:rPr>
      </w:pPr>
      <w:r w:rsidRPr="00125417">
        <w:rPr>
          <w:b/>
        </w:rPr>
        <w:t>ÇALIŞAN ADAYI AYDINLATMA METNİ</w:t>
      </w:r>
    </w:p>
    <w:p w14:paraId="36080498" w14:textId="77777777" w:rsidR="00125417" w:rsidRDefault="00125417" w:rsidP="00434FF2">
      <w:pPr>
        <w:jc w:val="both"/>
      </w:pPr>
      <w:r>
        <w:t>Değerli Çalışan Adayımız,</w:t>
      </w:r>
    </w:p>
    <w:p w14:paraId="6CA4FDFA" w14:textId="77777777" w:rsidR="00125417" w:rsidRDefault="00125417" w:rsidP="00434FF2">
      <w:pPr>
        <w:jc w:val="both"/>
      </w:pPr>
      <w:r>
        <w:t xml:space="preserve">Veri Sorumlusu, Nevşehir İl Özel İdaresi bundan sonra “Kurum” veya “İl Özel İdaresi” olarak anılabilecektir.  </w:t>
      </w:r>
      <w:proofErr w:type="gramStart"/>
      <w:r>
        <w:t>Kişisel  verilerinizi</w:t>
      </w:r>
      <w:r w:rsidR="00CC4E69">
        <w:t>n</w:t>
      </w:r>
      <w:proofErr w:type="gramEnd"/>
      <w:r>
        <w:t xml:space="preserve">  nasıl  ve  </w:t>
      </w:r>
      <w:r w:rsidR="00CC4E69">
        <w:t>hangi  amaçlarla  işleneceği  anlatılacaktır</w:t>
      </w:r>
      <w:r>
        <w:t>.  Aşağıda  belirttiğimiz  kişisel  verilerinizi;  Hukuka  ve  dürüstlük  kurallarına  uygun olarak, paylaştığınız kişisel verilerin doğruluğunu ve tarafımıza bildirdiğiniz şekilde en güncel halini koruyarak; belirli, açık ve hukuka uygun amaçlar için; işlenecekleri amaçla bağlantılı, sınırlı ve ölçülü olacak şekilde; ilgili mevzuatta öngörülen veya işlendikleri amaç için gerekli olan</w:t>
      </w:r>
      <w:r w:rsidR="00CC4E69">
        <w:t xml:space="preserve"> süre kadar saklanarak işlenir</w:t>
      </w:r>
      <w:r>
        <w:t>.</w:t>
      </w:r>
    </w:p>
    <w:p w14:paraId="10B059F5" w14:textId="77777777" w:rsidR="00125417" w:rsidRPr="00125417" w:rsidRDefault="00125417" w:rsidP="00434FF2">
      <w:pPr>
        <w:jc w:val="both"/>
        <w:rPr>
          <w:b/>
        </w:rPr>
      </w:pPr>
      <w:r w:rsidRPr="00125417">
        <w:rPr>
          <w:b/>
        </w:rPr>
        <w:t>Hangi Kişisel Verile</w:t>
      </w:r>
      <w:r w:rsidR="00CC4E69">
        <w:rPr>
          <w:b/>
        </w:rPr>
        <w:t>riniz İşlenir</w:t>
      </w:r>
      <w:r w:rsidRPr="00125417">
        <w:rPr>
          <w:b/>
        </w:rPr>
        <w:t>?</w:t>
      </w:r>
    </w:p>
    <w:p w14:paraId="5877C27A" w14:textId="77777777" w:rsidR="00125417" w:rsidRDefault="00125417" w:rsidP="00434FF2">
      <w:pPr>
        <w:jc w:val="both"/>
      </w:pPr>
      <w:r>
        <w:t>Hangi kişisel verilerinizi bizimle paylaşacağınız aşağıdaki tabloda yer almaktadır. Kişisel verilerinizin kategori adı ve içeriği aşağıdaki gibidir:</w:t>
      </w:r>
    </w:p>
    <w:p w14:paraId="056C9E30" w14:textId="77777777" w:rsidR="00125417" w:rsidRDefault="00125417" w:rsidP="00434FF2">
      <w:pPr>
        <w:jc w:val="both"/>
      </w:pPr>
      <w:r w:rsidRPr="00125417">
        <w:rPr>
          <w:b/>
        </w:rPr>
        <w:t>Kimlik  Verisi:</w:t>
      </w:r>
      <w:r>
        <w:t xml:space="preserve">  Adı,  soyadı,  TCKN,  doğum  tarihi,  doğum  yeri,  cinsiyet,  medeni  durumu, milliyeti. </w:t>
      </w:r>
      <w:r w:rsidRPr="00125417">
        <w:rPr>
          <w:b/>
        </w:rPr>
        <w:t>İletişim Verisi:</w:t>
      </w:r>
      <w:r>
        <w:t xml:space="preserve"> Telefon numarası, açık adres bilgisi, e-posta adresi. Özel Nitelikli Kişisel Veri: Özgeçmişinizde yer verdiğiniz dernek/vakıf üyelikleri, engelli olma durumu, kan grubu, sigara kullanımı, bazı sağlık soruları. Eğitim Verisi: Öğrenim durumu, diploma bilgileri, sertifikalar,  yabancı  dil  bilgileri,  diğer  eğitim  bilgileri,  kişisel  beceriler,  katılım  sağlanan seminer, alınan kurslar, bilgisayar ve yazılım kullanma yetkinliği vb. İş Deneyimi Verisi: İş tecrübeleri, iş deneyimleri, unvanları, çalışma durumu vb. Görsel ve İşitsel Veri: Gerçek kişiye ait fotoğraf, video, kamera kayıtları. İşlenen Diğer Kişisel Veriler: Ücret bilgisi veya beklentisi, beceriler, askerlik durumu, referans bilgileri, referans verilen kişisinin adı soyadı, unvanı,  işyeri,  telefonu,  özgeçmişe  eklenen  her  türlü  pdf,  </w:t>
      </w:r>
      <w:proofErr w:type="spellStart"/>
      <w:r>
        <w:t>powerpoint</w:t>
      </w:r>
      <w:proofErr w:type="spellEnd"/>
      <w:r>
        <w:t xml:space="preserve">,  </w:t>
      </w:r>
      <w:proofErr w:type="spellStart"/>
      <w:r>
        <w:t>word</w:t>
      </w:r>
      <w:proofErr w:type="spellEnd"/>
      <w:r>
        <w:t xml:space="preserve">,  </w:t>
      </w:r>
      <w:proofErr w:type="spellStart"/>
      <w:r>
        <w:t>excel</w:t>
      </w:r>
      <w:proofErr w:type="spellEnd"/>
      <w:r>
        <w:t xml:space="preserve">  vb. formattaki sunum dosyaları.</w:t>
      </w:r>
    </w:p>
    <w:p w14:paraId="32FD3F13" w14:textId="77777777" w:rsidR="00125417" w:rsidRPr="00125417" w:rsidRDefault="00125417" w:rsidP="00434FF2">
      <w:pPr>
        <w:jc w:val="both"/>
        <w:rPr>
          <w:b/>
        </w:rPr>
      </w:pPr>
      <w:r w:rsidRPr="00125417">
        <w:rPr>
          <w:b/>
        </w:rPr>
        <w:t>Kişisel Verilerinizi Ne Şekild</w:t>
      </w:r>
      <w:r w:rsidR="00CC4E69">
        <w:rPr>
          <w:b/>
        </w:rPr>
        <w:t>e ve Hangi Sebeplerle Toplanır</w:t>
      </w:r>
      <w:r w:rsidRPr="00125417">
        <w:rPr>
          <w:b/>
        </w:rPr>
        <w:t>?</w:t>
      </w:r>
    </w:p>
    <w:p w14:paraId="3869991D" w14:textId="77777777" w:rsidR="00125417" w:rsidRDefault="00125417" w:rsidP="00434FF2">
      <w:pPr>
        <w:jc w:val="both"/>
      </w:pPr>
      <w:r>
        <w:t xml:space="preserve">Kurum ile  aranızda  kurulması  hedeflenen  hukuki  ilişki  çerçevesinde  iş  sözleşmesinin kurulması için gerekli olması </w:t>
      </w:r>
      <w:r w:rsidR="00CC4E69">
        <w:t>nedeniyle sizden talep edilen</w:t>
      </w:r>
      <w:r>
        <w:t xml:space="preserve"> veya başvurunuz sırasında bizzat ilettiğiniz veya başka metinlerde paylaşmayı tercih ettiğiniz kişisel verilerinizi, sizin bize sözlü,  fiziksel  veya  elektronik  ortamda  iletmeniz  yoluyla  ve  referans  kişisi  göstermeniz halinde Kurumun meşru menfaati gereği bu kişilerden bilgi almak veya başvurunuz öncesi çalıştığınız iş yerinin temsilcilerinden bilgi almak suretiyle ve/veya kurum çalışanlarının e- postaları ve insan kaynaklar</w:t>
      </w:r>
      <w:r w:rsidR="00CC4E69">
        <w:t>ı, İŞKUR aracılığıyla toplanır</w:t>
      </w:r>
      <w:r>
        <w:t>.</w:t>
      </w:r>
    </w:p>
    <w:p w14:paraId="4623C5E0" w14:textId="77777777" w:rsidR="00125417" w:rsidRDefault="00125417" w:rsidP="00434FF2">
      <w:pPr>
        <w:jc w:val="both"/>
      </w:pPr>
      <w:r>
        <w:t>Kurumun güvenliği  ve sizin  buradaki  güvenliğinizi  sağlamaya  yönelik  olarak  Kuruma yerleştirdiğimiz kameralar yoluyl</w:t>
      </w:r>
      <w:r w:rsidR="00CC4E69">
        <w:t>a görsel verileriniz toplanır. Kişisel verileriniz</w:t>
      </w:r>
      <w:r>
        <w:t xml:space="preserve"> otomatik olarak dijital, elektronik sistemler üzerinden veya özgeçmiş gibi matbu basılı d</w:t>
      </w:r>
      <w:r w:rsidR="00CC4E69">
        <w:t>okümanlar aracılığı ile toplanıp işlenir</w:t>
      </w:r>
      <w:r>
        <w:t>.</w:t>
      </w:r>
    </w:p>
    <w:p w14:paraId="656B0222" w14:textId="77777777" w:rsidR="00125417" w:rsidRPr="00125417" w:rsidRDefault="00125417" w:rsidP="00434FF2">
      <w:pPr>
        <w:jc w:val="both"/>
        <w:rPr>
          <w:b/>
        </w:rPr>
      </w:pPr>
      <w:r w:rsidRPr="00125417">
        <w:rPr>
          <w:b/>
        </w:rPr>
        <w:t>Kişisel Verilerinizin İşlenme Amaçları Nelerdir?</w:t>
      </w:r>
    </w:p>
    <w:p w14:paraId="553DB16F" w14:textId="77777777" w:rsidR="00125417" w:rsidRDefault="00125417" w:rsidP="00434FF2">
      <w:pPr>
        <w:jc w:val="both"/>
      </w:pPr>
      <w:r>
        <w:t>Yukarıda belirttiğimiz kişisel verileriniz  kurum ile çalışan adayı arasında kurulan çalışan adayı-işveren  adayı  hukuki  ilişkisi  çerçevesinde  iş  sözleşmesinin  kurulması  için  gerekli olması nedeniyle aşağıdaki amaçlarla işlenmektedir:</w:t>
      </w:r>
    </w:p>
    <w:p w14:paraId="3ACCDC6C" w14:textId="77777777" w:rsidR="00125417" w:rsidRDefault="00125417" w:rsidP="00434FF2">
      <w:pPr>
        <w:pStyle w:val="ListeParagraf"/>
        <w:numPr>
          <w:ilvl w:val="0"/>
          <w:numId w:val="1"/>
        </w:numPr>
        <w:jc w:val="both"/>
      </w:pPr>
      <w:r>
        <w:t>Yeni eleman istihdam edilmesi, adayları inceleme ve istihdam edilecek yeni adayın tespit edilmesi</w:t>
      </w:r>
    </w:p>
    <w:p w14:paraId="6030E0B1" w14:textId="77777777" w:rsidR="00125417" w:rsidRDefault="00125417" w:rsidP="00434FF2">
      <w:pPr>
        <w:pStyle w:val="ListeParagraf"/>
        <w:numPr>
          <w:ilvl w:val="0"/>
          <w:numId w:val="1"/>
        </w:numPr>
        <w:jc w:val="both"/>
      </w:pPr>
      <w:r>
        <w:t>Özgeçmişinizde yer verdiğiniz referans kişileriyle tarafınıza ait verilerin ve bilgilerin teyit edilmesi</w:t>
      </w:r>
    </w:p>
    <w:p w14:paraId="4E28CEC0" w14:textId="77777777" w:rsidR="00125417" w:rsidRDefault="00125417" w:rsidP="00434FF2">
      <w:pPr>
        <w:pStyle w:val="ListeParagraf"/>
        <w:numPr>
          <w:ilvl w:val="0"/>
          <w:numId w:val="1"/>
        </w:numPr>
        <w:jc w:val="both"/>
      </w:pPr>
      <w:r>
        <w:t>Aday olunan pozisyonla ne kadar örtüştüğünüzün doğrulanması ve ileriye dönük teyit için özgeçmiş bilgilerinizin kaydedilmesi</w:t>
      </w:r>
    </w:p>
    <w:p w14:paraId="0E907D89" w14:textId="77777777" w:rsidR="00125417" w:rsidRDefault="00125417" w:rsidP="00434FF2">
      <w:pPr>
        <w:pStyle w:val="ListeParagraf"/>
        <w:numPr>
          <w:ilvl w:val="0"/>
          <w:numId w:val="1"/>
        </w:numPr>
        <w:jc w:val="both"/>
      </w:pPr>
      <w:r>
        <w:t>İş sağlığı ve güvenliğinin sağlanması</w:t>
      </w:r>
    </w:p>
    <w:p w14:paraId="582CA5D1" w14:textId="77777777" w:rsidR="00125417" w:rsidRDefault="00125417" w:rsidP="00434FF2">
      <w:pPr>
        <w:pStyle w:val="ListeParagraf"/>
        <w:numPr>
          <w:ilvl w:val="0"/>
          <w:numId w:val="1"/>
        </w:numPr>
        <w:jc w:val="both"/>
      </w:pPr>
      <w:r>
        <w:lastRenderedPageBreak/>
        <w:t>Kurum merkezinin ve tesislerin güvenli giriş çıkışının temin edilmesi</w:t>
      </w:r>
    </w:p>
    <w:p w14:paraId="43E233D8" w14:textId="77777777" w:rsidR="00125417" w:rsidRDefault="00125417" w:rsidP="00140740">
      <w:pPr>
        <w:pStyle w:val="ListeParagraf"/>
        <w:numPr>
          <w:ilvl w:val="0"/>
          <w:numId w:val="1"/>
        </w:numPr>
        <w:jc w:val="both"/>
      </w:pPr>
      <w:r>
        <w:t>İnsan  Kaynakları  ve  Eğitim  Departmanı’nın</w:t>
      </w:r>
      <w:r w:rsidR="00CC4E69">
        <w:t xml:space="preserve"> </w:t>
      </w:r>
      <w:r>
        <w:t>bilgilendirilmesi</w:t>
      </w:r>
    </w:p>
    <w:p w14:paraId="57EBB50B" w14:textId="77777777" w:rsidR="00125417" w:rsidRDefault="00125417" w:rsidP="00434FF2">
      <w:pPr>
        <w:jc w:val="both"/>
      </w:pPr>
      <w:r>
        <w:t>Kişisel verileriniz, ilgili mevzuatta belirtilen veya işlendikleri amaç için gerekli olan azami süre ve her halde kanuni zaman aşımı sür</w:t>
      </w:r>
      <w:r w:rsidR="00CC4E69">
        <w:t>eleri kadar muhafaza edilir</w:t>
      </w:r>
      <w:r>
        <w:t>.</w:t>
      </w:r>
    </w:p>
    <w:p w14:paraId="088D3D18" w14:textId="77777777" w:rsidR="00125417" w:rsidRPr="00434FF2" w:rsidRDefault="00125417" w:rsidP="00434FF2">
      <w:pPr>
        <w:jc w:val="both"/>
        <w:rPr>
          <w:b/>
        </w:rPr>
      </w:pPr>
      <w:r w:rsidRPr="00434FF2">
        <w:rPr>
          <w:b/>
        </w:rPr>
        <w:t>Özel Nitelikli Kişisel Veri Ned</w:t>
      </w:r>
      <w:r w:rsidR="00CC4E69">
        <w:rPr>
          <w:b/>
        </w:rPr>
        <w:t>ir?  Özel Nitelikli Kişisel</w:t>
      </w:r>
      <w:r w:rsidRPr="00434FF2">
        <w:rPr>
          <w:b/>
        </w:rPr>
        <w:t xml:space="preserve"> Verileriniz Hakkında</w:t>
      </w:r>
    </w:p>
    <w:p w14:paraId="2D6D69E2" w14:textId="77777777" w:rsidR="00125417" w:rsidRDefault="00125417" w:rsidP="00434FF2">
      <w:pPr>
        <w:jc w:val="both"/>
      </w:pPr>
      <w:r w:rsidRPr="00434FF2">
        <w:rPr>
          <w:b/>
        </w:rPr>
        <w:t>Özel nitelikli kişisel  veri:</w:t>
      </w:r>
      <w: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gibi bilgilerdir. </w:t>
      </w:r>
    </w:p>
    <w:p w14:paraId="5983C45D" w14:textId="77777777" w:rsidR="00125417" w:rsidRDefault="00125417" w:rsidP="00434FF2">
      <w:pPr>
        <w:jc w:val="both"/>
      </w:pPr>
      <w:r>
        <w:t xml:space="preserve">Özgeçmiş içinde bizimle paylaştığınız bilgiler, özel nitelikli kişisel verinizi içerebilmektedir. KVKK kapsamında, ırkınıza, etnik kökeninize, siyasi düşüncenize, felsefi inancınıza, dini, mezhebi  veya  diğer  inançlarınıza,  kılık  ve  kıyafetinize,  dernek,  vakıf  ya  da  sendika üyeliklerinize,  sağlığınız,  medeni  durumunuz,  cinsel  hayat  (kadın,  erkek  </w:t>
      </w:r>
      <w:proofErr w:type="spellStart"/>
      <w:r>
        <w:t>vb</w:t>
      </w:r>
      <w:proofErr w:type="spellEnd"/>
      <w:r>
        <w:t>) varsa  ceza mahkûmiyetinize  ve  hakkınızdaki  güvenlik  tedbirleriyle  ilgili  verileriniz  ile  biyometrik  ve genetik verileriniz sizin özel nitelikli verilerinizdir. İstemediğiniz sürece özel nitelikli kişisel verilerinizi  paylaşmama  hakkına  sahipsiniz.  Kendi  özgür  iradenizle  paylaşmış  olduğunuz kişisel verileriniz özgeçmiş başvurunuzun değerlendirilebilmesini sağlamak amacıyla Kurum içerisinde yer alan farklı birimlerimiz tarafından, söz konusu birimlerin faaliyet amaçlarına uygun olarak kullanılmaktadır. Tavsiye edilmeniz durumunda bilgilerin teyit edilmesi amacıyla referans gösterilen  kişilerle  ve  departman  yöneticilerinin  Çalışan  adaylarıyla  görüşmeleri gerçekleştirmesi  amacıyla  bölümlerimiz arasında  paylaşılabilmektedir. Kişisel  verileriniz yukarıda  belirtilen  amaçlarla  işlenmektedir. Yasal  çerçeveler  içinde  özel  nitelikli  kişisel verileriniz savunma hakkımızı kullanabilmemiz için avukatlarımızla ve talep gelmesi halinde mahkemelerle paylaşılabilecektir.</w:t>
      </w:r>
    </w:p>
    <w:p w14:paraId="2F1105A5" w14:textId="77777777" w:rsidR="00125417" w:rsidRPr="00434FF2" w:rsidRDefault="00125417" w:rsidP="00434FF2">
      <w:pPr>
        <w:jc w:val="both"/>
        <w:rPr>
          <w:b/>
        </w:rPr>
      </w:pPr>
      <w:r w:rsidRPr="00434FF2">
        <w:rPr>
          <w:b/>
        </w:rPr>
        <w:t>Kişisel Verilerinizin Yurt İçindeki Üçüncü Kişilerle Paylaşılıyor mu?</w:t>
      </w:r>
    </w:p>
    <w:p w14:paraId="3B1246F6" w14:textId="77777777" w:rsidR="00125417" w:rsidRDefault="00125417" w:rsidP="00434FF2">
      <w:pPr>
        <w:jc w:val="both"/>
      </w:pPr>
      <w:r>
        <w:t>Kurum, Veri Sorumlusu sıfatı ile işlediği çalışan adaylarına ait kişisel verileri gerekli hallerde referans  gösterilen  kişilere  sormaktadır.  Burada  amaç  özgeçmişte  verilen  bilgilerin doğruluğunu teyit etmek çalışan adayının işe yatkınlığını ve becerisini tespit ederek verimli bir çalışma ortamı yaratmaktır. Talep gelmesi durumunda verileriniz, yasal yetki sahibi kolluk kuvvetleri,  yetkili  diğer  kamu  kurumlarına ve hukuki  yükümlülüklerimiz  kapsamında mahkemelere  aktarılabilmektedir. Kurumumuza yerleştirilen  kameralardaki  görüntü kayıtlarınız, can güvenliği, iş güvenliği, iş sağlığı gereği tarafımızca işlenmektedir.</w:t>
      </w:r>
    </w:p>
    <w:p w14:paraId="473911CD" w14:textId="77777777" w:rsidR="00125417" w:rsidRDefault="00125417" w:rsidP="00434FF2">
      <w:pPr>
        <w:jc w:val="both"/>
      </w:pPr>
      <w:r>
        <w:t>Ayrıca  özgeçmişleriniz  işe  yerleştirme,  iş  bulma  maksadıyla   kurumumuzun  şirketine iletilebilecektir.</w:t>
      </w:r>
    </w:p>
    <w:p w14:paraId="736CB56B" w14:textId="77777777" w:rsidR="00125417" w:rsidRPr="00434FF2" w:rsidRDefault="00125417" w:rsidP="00434FF2">
      <w:pPr>
        <w:jc w:val="both"/>
        <w:rPr>
          <w:b/>
        </w:rPr>
      </w:pPr>
      <w:r w:rsidRPr="00434FF2">
        <w:rPr>
          <w:b/>
        </w:rPr>
        <w:t>Kişisel Verileriniz Ne kadar Süre Saklanır?</w:t>
      </w:r>
    </w:p>
    <w:p w14:paraId="2C78C2CF" w14:textId="77777777" w:rsidR="00125417" w:rsidRDefault="00125417" w:rsidP="00434FF2">
      <w:pPr>
        <w:jc w:val="both"/>
      </w:pPr>
      <w:r>
        <w:t>Kişisel verileriniz ve özel nitelikli kişisel verileriniz, ilgili mevzuatta belirtilen veya işlendikleri amaç için gerekli olan ve her halde kanuni zamanaşımı süreleri kadar muhafaza edilecektir. Süresi  dolan  kişisel  veriler  güvenli  bir  şekilde  imha  edilecektir.  İmha  şekilleri  kurmuş olduğumuz  KVKK  Kişisel  Veri  Güvenliği  Yönetim  Sistemi’nde  tanımlıdır. İşe  alınmayan</w:t>
      </w:r>
      <w:r w:rsidR="00434FF2">
        <w:t xml:space="preserve"> </w:t>
      </w:r>
      <w:r>
        <w:t>çalışan adaylarının özgeçmişleri yasal sürenin dolmasının ardından, ilgili mevzuata göre imha edilir.</w:t>
      </w:r>
    </w:p>
    <w:p w14:paraId="2FD63945" w14:textId="77777777" w:rsidR="00125417" w:rsidRPr="00434FF2" w:rsidRDefault="00125417" w:rsidP="00434FF2">
      <w:pPr>
        <w:jc w:val="both"/>
        <w:rPr>
          <w:b/>
        </w:rPr>
      </w:pPr>
      <w:r w:rsidRPr="00434FF2">
        <w:rPr>
          <w:b/>
        </w:rPr>
        <w:t>Kişisel Verileriniz ile ilgili Haklarınız Nelerdir?</w:t>
      </w:r>
    </w:p>
    <w:p w14:paraId="485FDD23" w14:textId="77777777" w:rsidR="00125417" w:rsidRDefault="00125417" w:rsidP="00434FF2">
      <w:pPr>
        <w:jc w:val="both"/>
      </w:pPr>
      <w:r>
        <w:t>6698  sayılı  Kişisel  Verilerin  Korunması  Kanunu’nun  11.  maddesi  gereği  bize  şahsen, kimliğinizi  ispat  etmeniz  kaydıyla,  kişisel  verileriniz  ile  ilgili aşağıdaki  taleplerde bulunabilirsiniz:</w:t>
      </w:r>
    </w:p>
    <w:p w14:paraId="20B37616" w14:textId="77777777" w:rsidR="00125417" w:rsidRDefault="00125417" w:rsidP="00434FF2">
      <w:pPr>
        <w:pStyle w:val="ListeParagraf"/>
        <w:numPr>
          <w:ilvl w:val="0"/>
          <w:numId w:val="1"/>
        </w:numPr>
        <w:jc w:val="both"/>
      </w:pPr>
      <w:r>
        <w:t>Kendileri ile ilgili kişisel veri işlenip işlenmediğini öğrenme,</w:t>
      </w:r>
    </w:p>
    <w:p w14:paraId="1FC5F2D3" w14:textId="77777777" w:rsidR="00125417" w:rsidRDefault="00125417" w:rsidP="00434FF2">
      <w:pPr>
        <w:pStyle w:val="ListeParagraf"/>
        <w:numPr>
          <w:ilvl w:val="0"/>
          <w:numId w:val="1"/>
        </w:numPr>
        <w:jc w:val="both"/>
      </w:pPr>
      <w:r>
        <w:lastRenderedPageBreak/>
        <w:t>Kişisel verileri işlenmişse buna ilişkin bilgi talep etme,</w:t>
      </w:r>
    </w:p>
    <w:p w14:paraId="08015169" w14:textId="77777777" w:rsidR="00125417" w:rsidRDefault="00125417" w:rsidP="00434FF2">
      <w:pPr>
        <w:pStyle w:val="ListeParagraf"/>
        <w:numPr>
          <w:ilvl w:val="0"/>
          <w:numId w:val="2"/>
        </w:numPr>
        <w:jc w:val="both"/>
      </w:pPr>
      <w:r>
        <w:t>Kişisel    verilerin    işlenme    amacını    ve    bunların    amacına    uygun    kullanılıp kullanılmadığını öğrenme,</w:t>
      </w:r>
    </w:p>
    <w:p w14:paraId="359CEAEF" w14:textId="77777777" w:rsidR="00125417" w:rsidRDefault="00125417" w:rsidP="00434FF2">
      <w:pPr>
        <w:pStyle w:val="ListeParagraf"/>
        <w:numPr>
          <w:ilvl w:val="0"/>
          <w:numId w:val="2"/>
        </w:numPr>
        <w:jc w:val="both"/>
      </w:pPr>
      <w:r>
        <w:t>Yurt içinde veya yurt dışında kişisel verilerin aktarıldığı üçüncü kişileri bilme,</w:t>
      </w:r>
    </w:p>
    <w:p w14:paraId="5FED98BB" w14:textId="77777777" w:rsidR="00125417" w:rsidRDefault="00125417" w:rsidP="00434FF2">
      <w:pPr>
        <w:pStyle w:val="ListeParagraf"/>
        <w:numPr>
          <w:ilvl w:val="0"/>
          <w:numId w:val="2"/>
        </w:numPr>
        <w:jc w:val="both"/>
      </w:pPr>
      <w:r>
        <w:t>Kişisel  verilerin  eksik  veya  yanlış  işlenmiş  olması  hâlinde  bunların  düzeltilmesini isteme ve bu kapsamda yapılan işlemin kişisel verilerin aktarıldığı üçüncü kişilere bildirilmesini isteme,</w:t>
      </w:r>
    </w:p>
    <w:p w14:paraId="390929D5" w14:textId="77777777" w:rsidR="00125417" w:rsidRDefault="00125417" w:rsidP="00434FF2">
      <w:pPr>
        <w:pStyle w:val="ListeParagraf"/>
        <w:numPr>
          <w:ilvl w:val="0"/>
          <w:numId w:val="2"/>
        </w:numPr>
        <w:jc w:val="both"/>
      </w:pPr>
      <w: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F96996F" w14:textId="77777777" w:rsidR="00125417" w:rsidRDefault="00125417" w:rsidP="00434FF2">
      <w:pPr>
        <w:pStyle w:val="ListeParagraf"/>
        <w:numPr>
          <w:ilvl w:val="0"/>
          <w:numId w:val="2"/>
        </w:numPr>
        <w:jc w:val="both"/>
      </w:pPr>
      <w:r>
        <w:t>İşlenen verilerin münhasıran otomatik sistemler vasıtasıyla analiz edilmesi suretiyle kişinin kendisi aleyhine bir sonucun ortaya çıkmasına itiraz etme ve kişisel verilerin kanuna  aykırı  olarak  işlenmesi  sebebiyle  zarara  uğraması  hâlinde  zararın giderilmesini talep etme haklarına sahiptir.</w:t>
      </w:r>
    </w:p>
    <w:p w14:paraId="3F8914FC" w14:textId="77777777" w:rsidR="00125417" w:rsidRDefault="00125417" w:rsidP="00434FF2">
      <w:pPr>
        <w:jc w:val="both"/>
      </w:pPr>
      <w:r>
        <w:t>Kişisel verileriniz işe alınmadığınız takdirde 6 ay sonra silinecektir.</w:t>
      </w:r>
    </w:p>
    <w:p w14:paraId="08F6E356" w14:textId="77777777" w:rsidR="00125417" w:rsidRDefault="00125417" w:rsidP="00434FF2">
      <w:pPr>
        <w:jc w:val="both"/>
      </w:pPr>
      <w:r>
        <w:t>6698 Sayılı Kişisel Verilerin Korunması Kanunu Kapsamıyla İlgili Olmak Üzere İlgili Kişi ile İletişim</w:t>
      </w:r>
      <w:r w:rsidR="00CC4E69">
        <w:t xml:space="preserve"> s</w:t>
      </w:r>
      <w:r>
        <w:t xml:space="preserve">öz   konusu   hakların   kullanımına   ilişkin   talepler,   kişisel   veri   sahipleri,   ilgili   kişiler tarafından </w:t>
      </w:r>
      <w:hyperlink r:id="rId5" w:history="1">
        <w:r w:rsidR="00CC4E69" w:rsidRPr="00A55B27">
          <w:rPr>
            <w:rStyle w:val="Kpr"/>
          </w:rPr>
          <w:t>http://www.nevsehirozelidare.gov.tr</w:t>
        </w:r>
      </w:hyperlink>
      <w:r w:rsidR="00CC4E69">
        <w:t xml:space="preserve"> </w:t>
      </w:r>
      <w:r>
        <w:t>adresinde yer alan KVKK sayfasında,</w:t>
      </w:r>
      <w:r w:rsidR="00434FF2">
        <w:t xml:space="preserve"> </w:t>
      </w:r>
      <w:r>
        <w:t>belirtilen  yöntemlerle  iletilebilecektir. Kurum ilgili kişilerin  söz  konusu  taleplerini değerlendirerek 30 gün içerisinde sonuçlandıracaktır. İlgili kişi olarak 6698 sayılı kanun ile ilgili taleplerinizi, ilgili kişi başvuru formu üzerinden gerçekleştirebilirsiniz.</w:t>
      </w:r>
    </w:p>
    <w:p w14:paraId="027C2147" w14:textId="77777777" w:rsidR="00125417" w:rsidRDefault="00125417" w:rsidP="00434FF2">
      <w:pPr>
        <w:jc w:val="both"/>
      </w:pPr>
      <w:r>
        <w:t>6698 sayılı kanun kapsamında kişisel veri kullanımıyla ilgili olmak üzere her türlü soru ve görüşleriniz için KVKK sayfamızdan veya aşağıda yer alan iletişim bilgilerimiz üzerinden bize ulaşab</w:t>
      </w:r>
      <w:r w:rsidR="00F9549B">
        <w:t>ilirsiniz.  Yukarıda  yapılan</w:t>
      </w:r>
      <w:r>
        <w:t xml:space="preserve">  açıklamalarla,  sizleri  bilgilendirmiş  ve  aydınlatma yükümlüğümüzü yerine getirmiş bulunuyoruz. </w:t>
      </w:r>
    </w:p>
    <w:p w14:paraId="6F155BC2" w14:textId="77777777" w:rsidR="00125417" w:rsidRDefault="00125417" w:rsidP="00434FF2">
      <w:pPr>
        <w:jc w:val="both"/>
      </w:pPr>
      <w:r>
        <w:t>Kişisel  verilerinizin silinmesini, güncellenmesini, anonimleştirilmesini, yok  edilmesini veya kişisel  verinizle  ilgili  başka  yasal  taleplerinizi  ilgili  kişi başvuru  formu  aracılığı  ile  bize iletebilirsiniz. İlgili kişi olarak 6698 sayılı Kişisel Verilerin Korunması Kanunu’na uygun olarak mümkün olan en kısa süre veya en geç otuz (30) gün içinde ya da yasal süreler içinde sizlere cevap verilecektir.</w:t>
      </w:r>
    </w:p>
    <w:p w14:paraId="216E1FCF" w14:textId="77777777" w:rsidR="00125417" w:rsidRDefault="00125417" w:rsidP="00434FF2">
      <w:pPr>
        <w:jc w:val="both"/>
      </w:pPr>
      <w:r>
        <w:t>İdaremize ilgili kişi olarak başvurmanız durumunda size cevap vermeden önce kimliğinizi doğrulama hakkımızı saklı tutuyoruz.</w:t>
      </w:r>
    </w:p>
    <w:p w14:paraId="18C71C32" w14:textId="77777777" w:rsidR="00125417" w:rsidRPr="00434FF2" w:rsidRDefault="00125417" w:rsidP="00434FF2">
      <w:pPr>
        <w:jc w:val="both"/>
        <w:rPr>
          <w:b/>
        </w:rPr>
      </w:pPr>
      <w:r w:rsidRPr="00434FF2">
        <w:rPr>
          <w:b/>
        </w:rPr>
        <w:t xml:space="preserve">Başvuru Yapacağınız Veri Sorumlusunun Kimliği ve Açık Adresi </w:t>
      </w:r>
    </w:p>
    <w:p w14:paraId="29917565" w14:textId="77777777" w:rsidR="00125417" w:rsidRDefault="00125417" w:rsidP="00434FF2">
      <w:pPr>
        <w:jc w:val="both"/>
      </w:pPr>
      <w:r w:rsidRPr="00434FF2">
        <w:rPr>
          <w:b/>
        </w:rPr>
        <w:t>Veri Sorumlusu:</w:t>
      </w:r>
      <w:r>
        <w:t xml:space="preserve"> T.C. Nevşehir İl Özel İdaresi</w:t>
      </w:r>
    </w:p>
    <w:p w14:paraId="2E60B5DA" w14:textId="77777777" w:rsidR="00CC66FA" w:rsidRDefault="00125417" w:rsidP="00434FF2">
      <w:pPr>
        <w:jc w:val="both"/>
      </w:pPr>
      <w:r w:rsidRPr="00434FF2">
        <w:rPr>
          <w:b/>
        </w:rPr>
        <w:t>Adresimiz:</w:t>
      </w:r>
      <w:r>
        <w:t xml:space="preserve"> </w:t>
      </w:r>
      <w:hyperlink r:id="rId6" w:history="1">
        <w:r w:rsidR="00CC66FA" w:rsidRPr="00CC66FA">
          <w:rPr>
            <w:rStyle w:val="Kpr"/>
          </w:rPr>
          <w:t>15 Temmuz Mah. Zübeyde Hanım Cad. No: 65 50300  Merkez/Nevşehir, Türkiye</w:t>
        </w:r>
      </w:hyperlink>
    </w:p>
    <w:p w14:paraId="69A645FA" w14:textId="1FFC554A" w:rsidR="00125417" w:rsidRDefault="00125417" w:rsidP="00434FF2">
      <w:pPr>
        <w:jc w:val="both"/>
      </w:pPr>
      <w:r w:rsidRPr="00434FF2">
        <w:rPr>
          <w:b/>
        </w:rPr>
        <w:t>E-Posta:</w:t>
      </w:r>
      <w:r>
        <w:t xml:space="preserve"> </w:t>
      </w:r>
      <w:hyperlink r:id="rId7" w:history="1">
        <w:r w:rsidR="00633FD3" w:rsidRPr="00266243">
          <w:rPr>
            <w:rStyle w:val="Kpr"/>
          </w:rPr>
          <w:t>info@nevsehirozelidare.gov.tr</w:t>
        </w:r>
      </w:hyperlink>
      <w:r w:rsidR="00434FF2">
        <w:tab/>
      </w:r>
    </w:p>
    <w:p w14:paraId="2AD78015" w14:textId="77777777" w:rsidR="00334D57" w:rsidRDefault="00125417" w:rsidP="00434FF2">
      <w:pPr>
        <w:jc w:val="both"/>
      </w:pPr>
      <w:r w:rsidRPr="00434FF2">
        <w:rPr>
          <w:b/>
        </w:rPr>
        <w:t>KEP:</w:t>
      </w:r>
      <w:r w:rsidR="00434FF2">
        <w:t xml:space="preserve"> </w:t>
      </w:r>
      <w:hyperlink r:id="rId8" w:history="1">
        <w:r w:rsidR="00434FF2" w:rsidRPr="007D0B7C">
          <w:rPr>
            <w:rStyle w:val="Kpr"/>
          </w:rPr>
          <w:t>icisleribakanligi@hs01.kep.tr</w:t>
        </w:r>
      </w:hyperlink>
      <w:r w:rsidR="00434FF2">
        <w:tab/>
      </w:r>
      <w:r>
        <w:t xml:space="preserve"> </w:t>
      </w:r>
      <w:r w:rsidRPr="00434FF2">
        <w:rPr>
          <w:b/>
        </w:rPr>
        <w:t>İletişim linki:</w:t>
      </w:r>
      <w:r>
        <w:t xml:space="preserve"> </w:t>
      </w:r>
      <w:hyperlink r:id="rId9" w:history="1">
        <w:r w:rsidR="00434FF2" w:rsidRPr="007D0B7C">
          <w:rPr>
            <w:rStyle w:val="Kpr"/>
          </w:rPr>
          <w:t>www.nevsehirozelidare.gov.tr</w:t>
        </w:r>
      </w:hyperlink>
      <w:r w:rsidR="00434FF2">
        <w:tab/>
      </w:r>
    </w:p>
    <w:sectPr w:rsidR="00334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701AC"/>
    <w:multiLevelType w:val="hybridMultilevel"/>
    <w:tmpl w:val="C3FC3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ED68B0"/>
    <w:multiLevelType w:val="hybridMultilevel"/>
    <w:tmpl w:val="E5F80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37264258">
    <w:abstractNumId w:val="1"/>
  </w:num>
  <w:num w:numId="2" w16cid:durableId="115109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30"/>
    <w:rsid w:val="00125417"/>
    <w:rsid w:val="002434E5"/>
    <w:rsid w:val="00334D57"/>
    <w:rsid w:val="00434FF2"/>
    <w:rsid w:val="005D3930"/>
    <w:rsid w:val="00633FD3"/>
    <w:rsid w:val="00CC4E69"/>
    <w:rsid w:val="00CC66FA"/>
    <w:rsid w:val="00F95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5E3A"/>
  <w15:chartTrackingRefBased/>
  <w15:docId w15:val="{1C54849A-41D6-47DC-84EF-C185EF13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25417"/>
    <w:rPr>
      <w:color w:val="0000FF"/>
      <w:u w:val="single"/>
    </w:rPr>
  </w:style>
  <w:style w:type="paragraph" w:styleId="ListeParagraf">
    <w:name w:val="List Paragraph"/>
    <w:basedOn w:val="Normal"/>
    <w:uiPriority w:val="34"/>
    <w:qFormat/>
    <w:rsid w:val="00125417"/>
    <w:pPr>
      <w:ind w:left="720"/>
      <w:contextualSpacing/>
    </w:pPr>
  </w:style>
  <w:style w:type="character" w:styleId="zmlenmeyenBahsetme">
    <w:name w:val="Unresolved Mention"/>
    <w:basedOn w:val="VarsaylanParagrafYazTipi"/>
    <w:uiPriority w:val="99"/>
    <w:semiHidden/>
    <w:unhideWhenUsed/>
    <w:rsid w:val="00CC6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isleribakanligi@hs01.kep.tr" TargetMode="External"/><Relationship Id="rId3" Type="http://schemas.openxmlformats.org/officeDocument/2006/relationships/settings" Target="settings.xml"/><Relationship Id="rId7" Type="http://schemas.openxmlformats.org/officeDocument/2006/relationships/hyperlink" Target="mailto:info@nevsehirozelidar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152a6f0acf836793:0xfb1d995ca27341a2?sa=X&amp;ved=1t:8290&amp;ictx=111" TargetMode="External"/><Relationship Id="rId11" Type="http://schemas.openxmlformats.org/officeDocument/2006/relationships/theme" Target="theme/theme1.xml"/><Relationship Id="rId5" Type="http://schemas.openxmlformats.org/officeDocument/2006/relationships/hyperlink" Target="http://www.nevsehirozelidare.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sehirozelidar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1559</Words>
  <Characters>8892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Emel SUCU KAYA</cp:lastModifiedBy>
  <cp:revision>5</cp:revision>
  <dcterms:created xsi:type="dcterms:W3CDTF">2024-12-10T07:37:00Z</dcterms:created>
  <dcterms:modified xsi:type="dcterms:W3CDTF">2024-12-23T10:29:00Z</dcterms:modified>
</cp:coreProperties>
</file>